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60" w:type="dxa"/>
        <w:tblInd w:w="91" w:type="dxa"/>
        <w:tblLook w:val="04A0"/>
      </w:tblPr>
      <w:tblGrid>
        <w:gridCol w:w="800"/>
        <w:gridCol w:w="360"/>
        <w:gridCol w:w="360"/>
        <w:gridCol w:w="620"/>
        <w:gridCol w:w="2040"/>
        <w:gridCol w:w="520"/>
        <w:gridCol w:w="700"/>
        <w:gridCol w:w="340"/>
        <w:gridCol w:w="900"/>
        <w:gridCol w:w="240"/>
        <w:gridCol w:w="840"/>
        <w:gridCol w:w="540"/>
        <w:gridCol w:w="4420"/>
        <w:gridCol w:w="180"/>
      </w:tblGrid>
      <w:tr w:rsidR="00AE12F1" w:rsidRPr="00AE12F1" w:rsidTr="00E4004D">
        <w:trPr>
          <w:trHeight w:val="480"/>
        </w:trPr>
        <w:tc>
          <w:tcPr>
            <w:tcW w:w="1520" w:type="dxa"/>
            <w:gridSpan w:val="3"/>
            <w:tcBorders>
              <w:top w:val="nil"/>
              <w:left w:val="single" w:sz="8" w:space="0" w:color="auto"/>
              <w:bottom w:val="nil"/>
              <w:right w:val="nil"/>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附件2：</w:t>
            </w:r>
          </w:p>
        </w:tc>
        <w:tc>
          <w:tcPr>
            <w:tcW w:w="3180" w:type="dxa"/>
            <w:gridSpan w:val="3"/>
            <w:tcBorders>
              <w:top w:val="nil"/>
              <w:left w:val="nil"/>
              <w:bottom w:val="nil"/>
              <w:right w:val="nil"/>
            </w:tcBorders>
            <w:shd w:val="clear" w:color="auto" w:fill="auto"/>
            <w:noWrap/>
            <w:vAlign w:val="center"/>
            <w:hideMark/>
          </w:tcPr>
          <w:p w:rsidR="00AE12F1" w:rsidRPr="00AE12F1" w:rsidRDefault="00AE12F1" w:rsidP="00AE12F1">
            <w:pPr>
              <w:widowControl/>
              <w:jc w:val="left"/>
              <w:rPr>
                <w:rFonts w:ascii="仿宋" w:eastAsia="仿宋" w:hAnsi="仿宋" w:cs="宋体"/>
                <w:color w:val="000000"/>
                <w:kern w:val="0"/>
                <w:sz w:val="22"/>
              </w:rPr>
            </w:pPr>
          </w:p>
        </w:tc>
        <w:tc>
          <w:tcPr>
            <w:tcW w:w="1040" w:type="dxa"/>
            <w:gridSpan w:val="2"/>
            <w:tcBorders>
              <w:top w:val="nil"/>
              <w:left w:val="nil"/>
              <w:bottom w:val="nil"/>
              <w:right w:val="nil"/>
            </w:tcBorders>
            <w:shd w:val="clear" w:color="auto" w:fill="auto"/>
            <w:noWrap/>
            <w:vAlign w:val="center"/>
            <w:hideMark/>
          </w:tcPr>
          <w:p w:rsidR="00AE12F1" w:rsidRPr="00AE12F1" w:rsidRDefault="00AE12F1" w:rsidP="00AE12F1">
            <w:pPr>
              <w:widowControl/>
              <w:jc w:val="left"/>
              <w:rPr>
                <w:rFonts w:ascii="仿宋" w:eastAsia="仿宋" w:hAnsi="仿宋" w:cs="宋体"/>
                <w:color w:val="000000"/>
                <w:kern w:val="0"/>
                <w:sz w:val="22"/>
              </w:rPr>
            </w:pPr>
          </w:p>
        </w:tc>
        <w:tc>
          <w:tcPr>
            <w:tcW w:w="1140" w:type="dxa"/>
            <w:gridSpan w:val="2"/>
            <w:tcBorders>
              <w:top w:val="nil"/>
              <w:left w:val="nil"/>
              <w:bottom w:val="nil"/>
              <w:right w:val="nil"/>
            </w:tcBorders>
            <w:shd w:val="clear" w:color="auto" w:fill="auto"/>
            <w:noWrap/>
            <w:vAlign w:val="center"/>
            <w:hideMark/>
          </w:tcPr>
          <w:p w:rsidR="00AE12F1" w:rsidRPr="00AE12F1" w:rsidRDefault="00AE12F1" w:rsidP="00AE12F1">
            <w:pPr>
              <w:widowControl/>
              <w:jc w:val="left"/>
              <w:rPr>
                <w:rFonts w:ascii="仿宋" w:eastAsia="仿宋" w:hAnsi="仿宋" w:cs="宋体"/>
                <w:color w:val="000000"/>
                <w:kern w:val="0"/>
                <w:sz w:val="22"/>
              </w:rPr>
            </w:pPr>
          </w:p>
        </w:tc>
        <w:tc>
          <w:tcPr>
            <w:tcW w:w="840" w:type="dxa"/>
            <w:tcBorders>
              <w:top w:val="nil"/>
              <w:left w:val="nil"/>
              <w:bottom w:val="nil"/>
              <w:right w:val="nil"/>
            </w:tcBorders>
            <w:shd w:val="clear" w:color="auto" w:fill="auto"/>
            <w:noWrap/>
            <w:vAlign w:val="center"/>
            <w:hideMark/>
          </w:tcPr>
          <w:p w:rsidR="00AE12F1" w:rsidRPr="00AE12F1" w:rsidRDefault="00AE12F1" w:rsidP="00AE12F1">
            <w:pPr>
              <w:widowControl/>
              <w:jc w:val="left"/>
              <w:rPr>
                <w:rFonts w:ascii="仿宋" w:eastAsia="仿宋" w:hAnsi="仿宋" w:cs="宋体"/>
                <w:color w:val="000000"/>
                <w:kern w:val="0"/>
                <w:sz w:val="22"/>
              </w:rPr>
            </w:pPr>
          </w:p>
        </w:tc>
        <w:tc>
          <w:tcPr>
            <w:tcW w:w="5140" w:type="dxa"/>
            <w:gridSpan w:val="3"/>
            <w:tcBorders>
              <w:top w:val="nil"/>
              <w:left w:val="nil"/>
              <w:bottom w:val="nil"/>
              <w:right w:val="nil"/>
            </w:tcBorders>
            <w:shd w:val="clear" w:color="auto" w:fill="auto"/>
            <w:noWrap/>
            <w:vAlign w:val="center"/>
            <w:hideMark/>
          </w:tcPr>
          <w:p w:rsidR="00AE12F1" w:rsidRPr="00AE12F1" w:rsidRDefault="00AE12F1" w:rsidP="00AE12F1">
            <w:pPr>
              <w:widowControl/>
              <w:jc w:val="left"/>
              <w:rPr>
                <w:rFonts w:ascii="仿宋" w:eastAsia="仿宋" w:hAnsi="仿宋" w:cs="宋体"/>
                <w:color w:val="000000"/>
                <w:kern w:val="0"/>
                <w:sz w:val="22"/>
              </w:rPr>
            </w:pPr>
          </w:p>
        </w:tc>
      </w:tr>
      <w:tr w:rsidR="00AE12F1" w:rsidRPr="00AE12F1" w:rsidTr="00E4004D">
        <w:trPr>
          <w:trHeight w:val="698"/>
        </w:trPr>
        <w:tc>
          <w:tcPr>
            <w:tcW w:w="12860" w:type="dxa"/>
            <w:gridSpan w:val="14"/>
            <w:tcBorders>
              <w:top w:val="nil"/>
              <w:left w:val="nil"/>
              <w:bottom w:val="nil"/>
              <w:right w:val="nil"/>
            </w:tcBorders>
            <w:shd w:val="clear" w:color="auto" w:fill="auto"/>
            <w:noWrap/>
            <w:vAlign w:val="center"/>
            <w:hideMark/>
          </w:tcPr>
          <w:p w:rsidR="00AE12F1" w:rsidRPr="00AE12F1" w:rsidRDefault="00AE12F1" w:rsidP="00AE12F1">
            <w:pPr>
              <w:widowControl/>
              <w:jc w:val="center"/>
              <w:rPr>
                <w:rFonts w:ascii="仿宋" w:eastAsia="仿宋" w:hAnsi="仿宋" w:cs="宋体"/>
                <w:b/>
                <w:bCs/>
                <w:color w:val="000000"/>
                <w:kern w:val="0"/>
                <w:sz w:val="28"/>
                <w:szCs w:val="28"/>
              </w:rPr>
            </w:pPr>
            <w:r w:rsidRPr="00AE12F1">
              <w:rPr>
                <w:rFonts w:ascii="仿宋" w:eastAsia="仿宋" w:hAnsi="仿宋" w:cs="宋体" w:hint="eastAsia"/>
                <w:b/>
                <w:bCs/>
                <w:color w:val="000000"/>
                <w:kern w:val="0"/>
                <w:sz w:val="28"/>
                <w:szCs w:val="28"/>
              </w:rPr>
              <w:t>乌鲁木齐市米东区2019年矿山地质环境恢复治理项目评标结果汇总表</w:t>
            </w:r>
          </w:p>
        </w:tc>
      </w:tr>
      <w:tr w:rsidR="00AE12F1" w:rsidRPr="00AE12F1" w:rsidTr="00E4004D">
        <w:trPr>
          <w:trHeight w:val="570"/>
        </w:trPr>
        <w:tc>
          <w:tcPr>
            <w:tcW w:w="800" w:type="dxa"/>
            <w:tcBorders>
              <w:top w:val="single" w:sz="8" w:space="0" w:color="auto"/>
              <w:left w:val="single" w:sz="8" w:space="0" w:color="auto"/>
              <w:bottom w:val="single" w:sz="4" w:space="0" w:color="auto"/>
              <w:right w:val="nil"/>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项目类别</w:t>
            </w:r>
          </w:p>
        </w:tc>
        <w:tc>
          <w:tcPr>
            <w:tcW w:w="7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序号</w:t>
            </w:r>
          </w:p>
        </w:tc>
        <w:tc>
          <w:tcPr>
            <w:tcW w:w="3180" w:type="dxa"/>
            <w:gridSpan w:val="3"/>
            <w:tcBorders>
              <w:top w:val="single" w:sz="8" w:space="0" w:color="auto"/>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项目名称</w:t>
            </w:r>
          </w:p>
        </w:tc>
        <w:tc>
          <w:tcPr>
            <w:tcW w:w="1040" w:type="dxa"/>
            <w:gridSpan w:val="2"/>
            <w:tcBorders>
              <w:top w:val="single" w:sz="8" w:space="0" w:color="auto"/>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标书编号</w:t>
            </w:r>
          </w:p>
        </w:tc>
        <w:tc>
          <w:tcPr>
            <w:tcW w:w="1140" w:type="dxa"/>
            <w:gridSpan w:val="2"/>
            <w:tcBorders>
              <w:top w:val="single" w:sz="8" w:space="0" w:color="auto"/>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综合评分</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排序</w:t>
            </w:r>
          </w:p>
        </w:tc>
        <w:tc>
          <w:tcPr>
            <w:tcW w:w="5140" w:type="dxa"/>
            <w:gridSpan w:val="3"/>
            <w:tcBorders>
              <w:top w:val="single" w:sz="8" w:space="0" w:color="auto"/>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投标单位名称</w:t>
            </w:r>
          </w:p>
        </w:tc>
      </w:tr>
      <w:tr w:rsidR="00AE12F1" w:rsidRPr="00AE12F1" w:rsidTr="00E4004D">
        <w:trPr>
          <w:trHeight w:val="683"/>
        </w:trPr>
        <w:tc>
          <w:tcPr>
            <w:tcW w:w="800" w:type="dxa"/>
            <w:vMerge w:val="restart"/>
            <w:tcBorders>
              <w:top w:val="nil"/>
              <w:left w:val="single" w:sz="8" w:space="0" w:color="auto"/>
              <w:bottom w:val="single" w:sz="4" w:space="0" w:color="auto"/>
              <w:right w:val="nil"/>
            </w:tcBorders>
            <w:shd w:val="clear" w:color="auto" w:fill="auto"/>
            <w:vAlign w:val="center"/>
            <w:hideMark/>
          </w:tcPr>
          <w:p w:rsidR="00AE12F1" w:rsidRPr="00AE12F1" w:rsidRDefault="00AE12F1" w:rsidP="00AE12F1">
            <w:pPr>
              <w:widowControl/>
              <w:jc w:val="center"/>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矿山地质环境恢复治理</w:t>
            </w:r>
          </w:p>
        </w:tc>
        <w:tc>
          <w:tcPr>
            <w:tcW w:w="72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color w:val="000000"/>
                <w:kern w:val="0"/>
                <w:sz w:val="24"/>
                <w:szCs w:val="24"/>
              </w:rPr>
            </w:pPr>
            <w:r w:rsidRPr="00AE12F1">
              <w:rPr>
                <w:rFonts w:ascii="仿宋" w:eastAsia="仿宋" w:hAnsi="仿宋" w:cs="宋体" w:hint="eastAsia"/>
                <w:color w:val="000000"/>
                <w:kern w:val="0"/>
                <w:sz w:val="24"/>
                <w:szCs w:val="24"/>
              </w:rPr>
              <w:t>1</w:t>
            </w:r>
          </w:p>
        </w:tc>
        <w:tc>
          <w:tcPr>
            <w:tcW w:w="318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新疆米泉市志强煤矿矿山地质环境恢复治理</w:t>
            </w: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Z102</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92.2</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1</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中煤地华盛水文地质勘察有限公司</w:t>
            </w:r>
          </w:p>
        </w:tc>
      </w:tr>
      <w:tr w:rsidR="00AE12F1" w:rsidRPr="00AE12F1" w:rsidTr="00E4004D">
        <w:trPr>
          <w:trHeight w:val="698"/>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Z107</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91.5</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2</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新疆华光地质勘察有限公司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Z104</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87.7</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3</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哈密大地工程勘察有限责任公司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Z103</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86.5</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4</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山东正元建设工程有限责任公司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Z109</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84.6</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5</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新疆瑞能矿业开发有限公司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Z108</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82.6</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6</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新疆地质工程公司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Z106</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79.5</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乌苏七星地质勘查有限公司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Z101</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79</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山东岩土工程公司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8" w:space="0" w:color="000000"/>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Z105</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78.9</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昌吉兴地勘查有限责任公司</w:t>
            </w:r>
          </w:p>
        </w:tc>
      </w:tr>
      <w:tr w:rsidR="00AE12F1" w:rsidRPr="00AE12F1" w:rsidTr="00E4004D">
        <w:trPr>
          <w:trHeight w:val="563"/>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color w:val="000000"/>
                <w:kern w:val="0"/>
                <w:sz w:val="24"/>
                <w:szCs w:val="24"/>
              </w:rPr>
            </w:pPr>
            <w:r w:rsidRPr="00AE12F1">
              <w:rPr>
                <w:rFonts w:ascii="仿宋" w:eastAsia="仿宋" w:hAnsi="仿宋" w:cs="宋体" w:hint="eastAsia"/>
                <w:color w:val="000000"/>
                <w:kern w:val="0"/>
                <w:sz w:val="24"/>
                <w:szCs w:val="24"/>
              </w:rPr>
              <w:t>2</w:t>
            </w:r>
          </w:p>
        </w:tc>
        <w:tc>
          <w:tcPr>
            <w:tcW w:w="31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新疆米泉市铁厂沟曙光煤炭有限责任公司等四个煤矿矿山地质环境恢复治理项目</w:t>
            </w: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Z204</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92</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1</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秦皇岛</w:t>
            </w:r>
            <w:proofErr w:type="gramStart"/>
            <w:r w:rsidRPr="00AE12F1">
              <w:rPr>
                <w:rFonts w:ascii="仿宋" w:eastAsia="仿宋" w:hAnsi="仿宋" w:cs="宋体" w:hint="eastAsia"/>
                <w:b/>
                <w:bCs/>
                <w:kern w:val="0"/>
                <w:sz w:val="24"/>
                <w:szCs w:val="24"/>
              </w:rPr>
              <w:t>中冶地</w:t>
            </w:r>
            <w:proofErr w:type="gramEnd"/>
            <w:r w:rsidRPr="00AE12F1">
              <w:rPr>
                <w:rFonts w:ascii="仿宋" w:eastAsia="仿宋" w:hAnsi="仿宋" w:cs="宋体" w:hint="eastAsia"/>
                <w:b/>
                <w:bCs/>
                <w:kern w:val="0"/>
                <w:sz w:val="24"/>
                <w:szCs w:val="24"/>
              </w:rPr>
              <w:t>五一五勘测有限公司</w:t>
            </w:r>
          </w:p>
        </w:tc>
      </w:tr>
      <w:tr w:rsidR="00AE12F1" w:rsidRPr="00AE12F1" w:rsidTr="00E4004D">
        <w:trPr>
          <w:trHeight w:val="589"/>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Z205</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88.6</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2</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湖北省地质勘察基础工程有限公司</w:t>
            </w:r>
          </w:p>
        </w:tc>
      </w:tr>
      <w:tr w:rsidR="00AE12F1" w:rsidRPr="00AE12F1" w:rsidTr="00E4004D">
        <w:trPr>
          <w:trHeight w:val="589"/>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Z203</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87.4</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3</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新疆华光地质勘察有限公司</w:t>
            </w:r>
          </w:p>
        </w:tc>
      </w:tr>
      <w:tr w:rsidR="00AE12F1" w:rsidRPr="00AE12F1" w:rsidTr="00E4004D">
        <w:trPr>
          <w:trHeight w:val="589"/>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Z202</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82.1</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4</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新疆瑞能矿业开发有限公司</w:t>
            </w:r>
          </w:p>
        </w:tc>
      </w:tr>
      <w:tr w:rsidR="00AE12F1" w:rsidRPr="00AE12F1" w:rsidTr="00E4004D">
        <w:trPr>
          <w:trHeight w:val="589"/>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Z201</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80</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5</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乌苏七星地质勘查有限公司</w:t>
            </w:r>
          </w:p>
        </w:tc>
      </w:tr>
      <w:tr w:rsidR="00AE12F1" w:rsidRPr="00AE12F1" w:rsidTr="00E4004D">
        <w:trPr>
          <w:trHeight w:val="660"/>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color w:val="000000"/>
                <w:kern w:val="0"/>
                <w:sz w:val="24"/>
                <w:szCs w:val="24"/>
              </w:rPr>
            </w:pPr>
            <w:r w:rsidRPr="00AE12F1">
              <w:rPr>
                <w:rFonts w:ascii="仿宋" w:eastAsia="仿宋" w:hAnsi="仿宋" w:cs="宋体" w:hint="eastAsia"/>
                <w:color w:val="000000"/>
                <w:kern w:val="0"/>
                <w:sz w:val="24"/>
                <w:szCs w:val="24"/>
              </w:rPr>
              <w:t>3</w:t>
            </w:r>
          </w:p>
        </w:tc>
        <w:tc>
          <w:tcPr>
            <w:tcW w:w="31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color w:val="000000"/>
                <w:kern w:val="0"/>
                <w:sz w:val="24"/>
                <w:szCs w:val="24"/>
              </w:rPr>
            </w:pPr>
            <w:r w:rsidRPr="00AE12F1">
              <w:rPr>
                <w:rFonts w:ascii="仿宋" w:eastAsia="仿宋" w:hAnsi="仿宋" w:cs="宋体" w:hint="eastAsia"/>
                <w:b/>
                <w:bCs/>
                <w:color w:val="000000"/>
                <w:kern w:val="0"/>
                <w:sz w:val="24"/>
                <w:szCs w:val="24"/>
              </w:rPr>
              <w:t>米泉市铁厂沟镇沙沟卧龙煤矿矿山地质环境恢复治理项目</w:t>
            </w: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Z304</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92.2</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1</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湖北省地质勘察基础工程有限公司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Z308</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90</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2</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新疆华光地质勘察有限公司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Z305</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82.8</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3</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山东岩土工程公司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Z301</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81.9</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4</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哈密大地工程勘察有限责任公司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Z307</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81.7</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5</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山东正元建设工程有限责任公司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Z303</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80.2</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6</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昌吉兴地勘查有限责任公司</w:t>
            </w:r>
          </w:p>
        </w:tc>
      </w:tr>
      <w:tr w:rsidR="00AE12F1" w:rsidRPr="00AE12F1" w:rsidTr="00E4004D">
        <w:trPr>
          <w:trHeight w:val="672"/>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Z302</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79.9</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新疆地质工程公司</w:t>
            </w:r>
          </w:p>
        </w:tc>
      </w:tr>
      <w:tr w:rsidR="00AE12F1" w:rsidRPr="00AE12F1" w:rsidTr="00E4004D">
        <w:trPr>
          <w:trHeight w:val="416"/>
        </w:trPr>
        <w:tc>
          <w:tcPr>
            <w:tcW w:w="800" w:type="dxa"/>
            <w:vMerge/>
            <w:tcBorders>
              <w:top w:val="nil"/>
              <w:left w:val="single" w:sz="8" w:space="0" w:color="auto"/>
              <w:bottom w:val="single" w:sz="4" w:space="0" w:color="auto"/>
              <w:right w:val="nil"/>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720" w:type="dxa"/>
            <w:gridSpan w:val="2"/>
            <w:vMerge/>
            <w:tcBorders>
              <w:top w:val="nil"/>
              <w:left w:val="single" w:sz="8"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color w:val="000000"/>
                <w:kern w:val="0"/>
                <w:sz w:val="24"/>
                <w:szCs w:val="24"/>
              </w:rPr>
            </w:pPr>
          </w:p>
        </w:tc>
        <w:tc>
          <w:tcPr>
            <w:tcW w:w="3180" w:type="dxa"/>
            <w:gridSpan w:val="3"/>
            <w:vMerge/>
            <w:tcBorders>
              <w:top w:val="nil"/>
              <w:left w:val="single" w:sz="4" w:space="0" w:color="auto"/>
              <w:bottom w:val="single" w:sz="4" w:space="0" w:color="auto"/>
              <w:right w:val="single" w:sz="4" w:space="0" w:color="auto"/>
            </w:tcBorders>
            <w:vAlign w:val="center"/>
            <w:hideMark/>
          </w:tcPr>
          <w:p w:rsidR="00AE12F1" w:rsidRPr="00AE12F1" w:rsidRDefault="00AE12F1" w:rsidP="00AE12F1">
            <w:pPr>
              <w:widowControl/>
              <w:jc w:val="left"/>
              <w:rPr>
                <w:rFonts w:ascii="仿宋" w:eastAsia="仿宋" w:hAnsi="仿宋" w:cs="宋体"/>
                <w:b/>
                <w:bCs/>
                <w:color w:val="000000"/>
                <w:kern w:val="0"/>
                <w:sz w:val="24"/>
                <w:szCs w:val="24"/>
              </w:rPr>
            </w:pPr>
          </w:p>
        </w:tc>
        <w:tc>
          <w:tcPr>
            <w:tcW w:w="10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Z306</w:t>
            </w:r>
          </w:p>
        </w:tc>
        <w:tc>
          <w:tcPr>
            <w:tcW w:w="1140" w:type="dxa"/>
            <w:gridSpan w:val="2"/>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75.4</w:t>
            </w:r>
          </w:p>
        </w:tc>
        <w:tc>
          <w:tcPr>
            <w:tcW w:w="840" w:type="dxa"/>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center"/>
              <w:rPr>
                <w:rFonts w:ascii="仿宋" w:eastAsia="仿宋" w:hAnsi="仿宋" w:cs="宋体"/>
                <w:b/>
                <w:bCs/>
                <w:kern w:val="0"/>
                <w:sz w:val="24"/>
                <w:szCs w:val="24"/>
              </w:rPr>
            </w:pPr>
            <w:r w:rsidRPr="00AE12F1">
              <w:rPr>
                <w:rFonts w:ascii="仿宋" w:eastAsia="仿宋" w:hAnsi="仿宋" w:cs="宋体" w:hint="eastAsia"/>
                <w:b/>
                <w:bCs/>
                <w:kern w:val="0"/>
                <w:sz w:val="24"/>
                <w:szCs w:val="24"/>
              </w:rPr>
              <w:t>8</w:t>
            </w:r>
          </w:p>
        </w:tc>
        <w:tc>
          <w:tcPr>
            <w:tcW w:w="5140" w:type="dxa"/>
            <w:gridSpan w:val="3"/>
            <w:tcBorders>
              <w:top w:val="nil"/>
              <w:left w:val="nil"/>
              <w:bottom w:val="single" w:sz="4" w:space="0" w:color="auto"/>
              <w:right w:val="single" w:sz="4" w:space="0" w:color="auto"/>
            </w:tcBorders>
            <w:shd w:val="clear" w:color="auto" w:fill="auto"/>
            <w:vAlign w:val="center"/>
            <w:hideMark/>
          </w:tcPr>
          <w:p w:rsidR="00AE12F1" w:rsidRPr="00AE12F1" w:rsidRDefault="00AE12F1" w:rsidP="00AE12F1">
            <w:pPr>
              <w:widowControl/>
              <w:jc w:val="left"/>
              <w:rPr>
                <w:rFonts w:ascii="仿宋" w:eastAsia="仿宋" w:hAnsi="仿宋" w:cs="宋体"/>
                <w:b/>
                <w:bCs/>
                <w:kern w:val="0"/>
                <w:sz w:val="24"/>
                <w:szCs w:val="24"/>
              </w:rPr>
            </w:pPr>
            <w:r w:rsidRPr="00AE12F1">
              <w:rPr>
                <w:rFonts w:ascii="仿宋" w:eastAsia="仿宋" w:hAnsi="仿宋" w:cs="宋体" w:hint="eastAsia"/>
                <w:b/>
                <w:bCs/>
                <w:kern w:val="0"/>
                <w:sz w:val="24"/>
                <w:szCs w:val="24"/>
              </w:rPr>
              <w:t>中煤地华盛水文地质勘察有限公司</w:t>
            </w:r>
          </w:p>
        </w:tc>
      </w:tr>
      <w:tr w:rsidR="00E4004D" w:rsidRPr="00E4004D" w:rsidTr="00E4004D">
        <w:trPr>
          <w:gridAfter w:val="1"/>
          <w:wAfter w:w="180" w:type="dxa"/>
          <w:trHeight w:val="285"/>
        </w:trPr>
        <w:tc>
          <w:tcPr>
            <w:tcW w:w="2140" w:type="dxa"/>
            <w:gridSpan w:val="4"/>
            <w:tcBorders>
              <w:top w:val="nil"/>
              <w:left w:val="single" w:sz="8" w:space="0" w:color="auto"/>
              <w:bottom w:val="nil"/>
              <w:right w:val="nil"/>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lastRenderedPageBreak/>
              <w:t>附件2：</w:t>
            </w:r>
          </w:p>
        </w:tc>
        <w:tc>
          <w:tcPr>
            <w:tcW w:w="2040" w:type="dxa"/>
            <w:tcBorders>
              <w:top w:val="nil"/>
              <w:left w:val="nil"/>
              <w:bottom w:val="nil"/>
              <w:right w:val="nil"/>
            </w:tcBorders>
            <w:shd w:val="clear" w:color="auto" w:fill="auto"/>
            <w:noWrap/>
            <w:vAlign w:val="center"/>
            <w:hideMark/>
          </w:tcPr>
          <w:p w:rsidR="00E4004D" w:rsidRPr="00E4004D" w:rsidRDefault="00E4004D" w:rsidP="00E4004D">
            <w:pPr>
              <w:widowControl/>
              <w:jc w:val="left"/>
              <w:rPr>
                <w:rFonts w:ascii="仿宋" w:eastAsia="仿宋" w:hAnsi="仿宋" w:cs="宋体"/>
                <w:color w:val="000000"/>
                <w:kern w:val="0"/>
                <w:sz w:val="22"/>
              </w:rPr>
            </w:pPr>
          </w:p>
        </w:tc>
        <w:tc>
          <w:tcPr>
            <w:tcW w:w="1220" w:type="dxa"/>
            <w:gridSpan w:val="2"/>
            <w:tcBorders>
              <w:top w:val="nil"/>
              <w:left w:val="nil"/>
              <w:bottom w:val="nil"/>
              <w:right w:val="nil"/>
            </w:tcBorders>
            <w:shd w:val="clear" w:color="auto" w:fill="auto"/>
            <w:noWrap/>
            <w:vAlign w:val="center"/>
            <w:hideMark/>
          </w:tcPr>
          <w:p w:rsidR="00E4004D" w:rsidRPr="00E4004D" w:rsidRDefault="00E4004D" w:rsidP="00E4004D">
            <w:pPr>
              <w:widowControl/>
              <w:jc w:val="left"/>
              <w:rPr>
                <w:rFonts w:ascii="仿宋" w:eastAsia="仿宋" w:hAnsi="仿宋" w:cs="宋体"/>
                <w:color w:val="000000"/>
                <w:kern w:val="0"/>
                <w:sz w:val="22"/>
              </w:rPr>
            </w:pPr>
          </w:p>
        </w:tc>
        <w:tc>
          <w:tcPr>
            <w:tcW w:w="1240" w:type="dxa"/>
            <w:gridSpan w:val="2"/>
            <w:tcBorders>
              <w:top w:val="nil"/>
              <w:left w:val="nil"/>
              <w:bottom w:val="nil"/>
              <w:right w:val="nil"/>
            </w:tcBorders>
            <w:shd w:val="clear" w:color="auto" w:fill="auto"/>
            <w:noWrap/>
            <w:vAlign w:val="center"/>
            <w:hideMark/>
          </w:tcPr>
          <w:p w:rsidR="00E4004D" w:rsidRPr="00E4004D" w:rsidRDefault="00E4004D" w:rsidP="00E4004D">
            <w:pPr>
              <w:widowControl/>
              <w:jc w:val="left"/>
              <w:rPr>
                <w:rFonts w:ascii="仿宋" w:eastAsia="仿宋" w:hAnsi="仿宋" w:cs="宋体"/>
                <w:color w:val="000000"/>
                <w:kern w:val="0"/>
                <w:sz w:val="22"/>
              </w:rPr>
            </w:pPr>
          </w:p>
        </w:tc>
        <w:tc>
          <w:tcPr>
            <w:tcW w:w="1620" w:type="dxa"/>
            <w:gridSpan w:val="3"/>
            <w:tcBorders>
              <w:top w:val="nil"/>
              <w:left w:val="nil"/>
              <w:bottom w:val="nil"/>
              <w:right w:val="nil"/>
            </w:tcBorders>
            <w:shd w:val="clear" w:color="auto" w:fill="auto"/>
            <w:noWrap/>
            <w:vAlign w:val="center"/>
            <w:hideMark/>
          </w:tcPr>
          <w:p w:rsidR="00E4004D" w:rsidRPr="00E4004D" w:rsidRDefault="00E4004D" w:rsidP="00E4004D">
            <w:pPr>
              <w:widowControl/>
              <w:jc w:val="left"/>
              <w:rPr>
                <w:rFonts w:ascii="仿宋" w:eastAsia="仿宋" w:hAnsi="仿宋" w:cs="宋体"/>
                <w:color w:val="000000"/>
                <w:kern w:val="0"/>
                <w:sz w:val="22"/>
              </w:rPr>
            </w:pPr>
          </w:p>
        </w:tc>
        <w:tc>
          <w:tcPr>
            <w:tcW w:w="4420" w:type="dxa"/>
            <w:tcBorders>
              <w:top w:val="nil"/>
              <w:left w:val="nil"/>
              <w:bottom w:val="nil"/>
              <w:right w:val="nil"/>
            </w:tcBorders>
            <w:shd w:val="clear" w:color="auto" w:fill="auto"/>
            <w:noWrap/>
            <w:vAlign w:val="center"/>
            <w:hideMark/>
          </w:tcPr>
          <w:p w:rsidR="00E4004D" w:rsidRPr="00E4004D" w:rsidRDefault="00E4004D" w:rsidP="00E4004D">
            <w:pPr>
              <w:widowControl/>
              <w:jc w:val="left"/>
              <w:rPr>
                <w:rFonts w:ascii="仿宋" w:eastAsia="仿宋" w:hAnsi="仿宋" w:cs="宋体"/>
                <w:color w:val="000000"/>
                <w:kern w:val="0"/>
                <w:sz w:val="22"/>
              </w:rPr>
            </w:pPr>
          </w:p>
        </w:tc>
      </w:tr>
      <w:tr w:rsidR="00E4004D" w:rsidRPr="00E4004D" w:rsidTr="00E4004D">
        <w:trPr>
          <w:gridAfter w:val="1"/>
          <w:wAfter w:w="180" w:type="dxa"/>
          <w:trHeight w:val="375"/>
        </w:trPr>
        <w:tc>
          <w:tcPr>
            <w:tcW w:w="12680" w:type="dxa"/>
            <w:gridSpan w:val="13"/>
            <w:tcBorders>
              <w:top w:val="nil"/>
              <w:left w:val="nil"/>
              <w:bottom w:val="nil"/>
              <w:right w:val="nil"/>
            </w:tcBorders>
            <w:shd w:val="clear" w:color="auto" w:fill="auto"/>
            <w:noWrap/>
            <w:vAlign w:val="center"/>
            <w:hideMark/>
          </w:tcPr>
          <w:p w:rsidR="00E4004D" w:rsidRPr="00E4004D" w:rsidRDefault="00E4004D" w:rsidP="00E4004D">
            <w:pPr>
              <w:widowControl/>
              <w:jc w:val="center"/>
              <w:rPr>
                <w:rFonts w:ascii="仿宋" w:eastAsia="仿宋" w:hAnsi="仿宋" w:cs="宋体"/>
                <w:b/>
                <w:bCs/>
                <w:color w:val="000000"/>
                <w:kern w:val="0"/>
                <w:sz w:val="28"/>
                <w:szCs w:val="28"/>
              </w:rPr>
            </w:pPr>
            <w:r w:rsidRPr="00E4004D">
              <w:rPr>
                <w:rFonts w:ascii="仿宋" w:eastAsia="仿宋" w:hAnsi="仿宋" w:cs="宋体" w:hint="eastAsia"/>
                <w:b/>
                <w:bCs/>
                <w:color w:val="000000"/>
                <w:kern w:val="0"/>
                <w:sz w:val="28"/>
                <w:szCs w:val="28"/>
              </w:rPr>
              <w:t>乌鲁木齐市米东区2019年矿山地质环境恢复治理项目监理项目评标结果汇总表</w:t>
            </w:r>
          </w:p>
        </w:tc>
      </w:tr>
      <w:tr w:rsidR="00E4004D" w:rsidRPr="00E4004D" w:rsidTr="00E4004D">
        <w:trPr>
          <w:gridAfter w:val="1"/>
          <w:wAfter w:w="180" w:type="dxa"/>
          <w:trHeight w:val="855"/>
        </w:trPr>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项目类别</w:t>
            </w:r>
          </w:p>
        </w:tc>
        <w:tc>
          <w:tcPr>
            <w:tcW w:w="980" w:type="dxa"/>
            <w:gridSpan w:val="2"/>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序号</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项目名称</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标书编号</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综合评分</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排序</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投标单位名称</w:t>
            </w:r>
          </w:p>
        </w:tc>
      </w:tr>
      <w:tr w:rsidR="00E4004D" w:rsidRPr="00E4004D" w:rsidTr="00E4004D">
        <w:trPr>
          <w:gridAfter w:val="1"/>
          <w:wAfter w:w="180" w:type="dxa"/>
          <w:trHeight w:val="855"/>
        </w:trPr>
        <w:tc>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矿山地质环境恢复治理监理</w:t>
            </w:r>
          </w:p>
        </w:tc>
        <w:tc>
          <w:tcPr>
            <w:tcW w:w="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1</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新疆米泉市志强煤矿矿山地质环境恢复治理</w:t>
            </w: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J103</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93.9</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1</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中化地质矿山总局新疆地质调查院</w:t>
            </w:r>
          </w:p>
        </w:tc>
      </w:tr>
      <w:tr w:rsidR="00E4004D" w:rsidRPr="00E4004D" w:rsidTr="00E4004D">
        <w:trPr>
          <w:gridAfter w:val="1"/>
          <w:wAfter w:w="180" w:type="dxa"/>
          <w:trHeight w:val="855"/>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J102</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90.2</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2</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新疆地质工程勘察院</w:t>
            </w:r>
          </w:p>
        </w:tc>
      </w:tr>
      <w:tr w:rsidR="00E4004D" w:rsidRPr="00E4004D" w:rsidTr="00E4004D">
        <w:trPr>
          <w:gridAfter w:val="1"/>
          <w:wAfter w:w="180" w:type="dxa"/>
          <w:trHeight w:val="171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J104</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86.1</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3</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河南天</w:t>
            </w:r>
            <w:proofErr w:type="gramStart"/>
            <w:r w:rsidRPr="00E4004D">
              <w:rPr>
                <w:rFonts w:ascii="仿宋" w:eastAsia="仿宋" w:hAnsi="仿宋" w:cs="宋体" w:hint="eastAsia"/>
                <w:b/>
                <w:bCs/>
                <w:kern w:val="0"/>
                <w:sz w:val="24"/>
                <w:szCs w:val="24"/>
              </w:rPr>
              <w:t>一</w:t>
            </w:r>
            <w:proofErr w:type="gramEnd"/>
            <w:r w:rsidRPr="00E4004D">
              <w:rPr>
                <w:rFonts w:ascii="仿宋" w:eastAsia="仿宋" w:hAnsi="仿宋" w:cs="宋体" w:hint="eastAsia"/>
                <w:b/>
                <w:bCs/>
                <w:kern w:val="0"/>
                <w:sz w:val="24"/>
                <w:szCs w:val="24"/>
              </w:rPr>
              <w:t>工程监理咨询有限公司</w:t>
            </w:r>
          </w:p>
        </w:tc>
      </w:tr>
      <w:tr w:rsidR="00E4004D" w:rsidRPr="00E4004D" w:rsidTr="00E4004D">
        <w:trPr>
          <w:gridAfter w:val="1"/>
          <w:wAfter w:w="180" w:type="dxa"/>
          <w:trHeight w:val="114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2</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新疆米泉市铁厂沟曙光煤炭有限责任公司等四个煤矿矿山地质环境恢复治理项目</w:t>
            </w: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J202</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94</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1</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新疆地质工程勘察院</w:t>
            </w:r>
          </w:p>
        </w:tc>
      </w:tr>
      <w:tr w:rsidR="00E4004D" w:rsidRPr="00E4004D" w:rsidTr="00E4004D">
        <w:trPr>
          <w:gridAfter w:val="1"/>
          <w:wAfter w:w="180" w:type="dxa"/>
          <w:trHeight w:val="171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J201</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90.8</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2</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新疆维吾尔自治区地质环境监测院</w:t>
            </w:r>
          </w:p>
        </w:tc>
      </w:tr>
      <w:tr w:rsidR="00E4004D" w:rsidRPr="00E4004D" w:rsidTr="00E4004D">
        <w:trPr>
          <w:gridAfter w:val="1"/>
          <w:wAfter w:w="180" w:type="dxa"/>
          <w:trHeight w:val="171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J203</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87.3</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3</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中化地质矿山总局新疆地质调查院</w:t>
            </w:r>
          </w:p>
        </w:tc>
      </w:tr>
      <w:tr w:rsidR="00E4004D" w:rsidRPr="00E4004D" w:rsidTr="00E4004D">
        <w:trPr>
          <w:gridAfter w:val="1"/>
          <w:wAfter w:w="180" w:type="dxa"/>
          <w:trHeight w:val="825"/>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3</w:t>
            </w:r>
          </w:p>
        </w:tc>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color w:val="000000"/>
                <w:kern w:val="0"/>
                <w:sz w:val="24"/>
                <w:szCs w:val="24"/>
              </w:rPr>
            </w:pPr>
            <w:r w:rsidRPr="00E4004D">
              <w:rPr>
                <w:rFonts w:ascii="仿宋" w:eastAsia="仿宋" w:hAnsi="仿宋" w:cs="宋体" w:hint="eastAsia"/>
                <w:b/>
                <w:bCs/>
                <w:color w:val="000000"/>
                <w:kern w:val="0"/>
                <w:sz w:val="24"/>
                <w:szCs w:val="24"/>
              </w:rPr>
              <w:t>米泉市铁厂沟镇沙沟卧龙煤矿矿山地质环境恢复治理</w:t>
            </w: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J302</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94.3</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1</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新疆地质工程勘察院</w:t>
            </w:r>
          </w:p>
        </w:tc>
      </w:tr>
      <w:tr w:rsidR="00E4004D" w:rsidRPr="00E4004D" w:rsidTr="00E4004D">
        <w:trPr>
          <w:gridAfter w:val="1"/>
          <w:wAfter w:w="180" w:type="dxa"/>
          <w:trHeight w:val="171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J303</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92.4</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2</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中化地质矿山总局新疆地质调查院</w:t>
            </w:r>
          </w:p>
        </w:tc>
      </w:tr>
      <w:tr w:rsidR="00E4004D" w:rsidRPr="00E4004D" w:rsidTr="00E4004D">
        <w:trPr>
          <w:gridAfter w:val="1"/>
          <w:wAfter w:w="180" w:type="dxa"/>
          <w:trHeight w:val="1710"/>
        </w:trPr>
        <w:tc>
          <w:tcPr>
            <w:tcW w:w="116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980" w:type="dxa"/>
            <w:gridSpan w:val="2"/>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2040" w:type="dxa"/>
            <w:vMerge/>
            <w:tcBorders>
              <w:top w:val="nil"/>
              <w:left w:val="single" w:sz="4" w:space="0" w:color="auto"/>
              <w:bottom w:val="single" w:sz="4" w:space="0" w:color="auto"/>
              <w:right w:val="single" w:sz="4" w:space="0" w:color="auto"/>
            </w:tcBorders>
            <w:vAlign w:val="center"/>
            <w:hideMark/>
          </w:tcPr>
          <w:p w:rsidR="00E4004D" w:rsidRPr="00E4004D" w:rsidRDefault="00E4004D" w:rsidP="00E4004D">
            <w:pPr>
              <w:widowControl/>
              <w:jc w:val="left"/>
              <w:rPr>
                <w:rFonts w:ascii="仿宋" w:eastAsia="仿宋" w:hAnsi="仿宋" w:cs="宋体"/>
                <w:b/>
                <w:bCs/>
                <w:color w:val="000000"/>
                <w:kern w:val="0"/>
                <w:sz w:val="24"/>
                <w:szCs w:val="24"/>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J301</w:t>
            </w:r>
          </w:p>
        </w:tc>
        <w:tc>
          <w:tcPr>
            <w:tcW w:w="1240" w:type="dxa"/>
            <w:gridSpan w:val="2"/>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88.7</w:t>
            </w:r>
          </w:p>
        </w:tc>
        <w:tc>
          <w:tcPr>
            <w:tcW w:w="1620" w:type="dxa"/>
            <w:gridSpan w:val="3"/>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3</w:t>
            </w:r>
          </w:p>
        </w:tc>
        <w:tc>
          <w:tcPr>
            <w:tcW w:w="4420" w:type="dxa"/>
            <w:tcBorders>
              <w:top w:val="nil"/>
              <w:left w:val="nil"/>
              <w:bottom w:val="single" w:sz="4" w:space="0" w:color="auto"/>
              <w:right w:val="single" w:sz="4" w:space="0" w:color="auto"/>
            </w:tcBorders>
            <w:shd w:val="clear" w:color="auto" w:fill="auto"/>
            <w:vAlign w:val="center"/>
            <w:hideMark/>
          </w:tcPr>
          <w:p w:rsidR="00E4004D" w:rsidRPr="00E4004D" w:rsidRDefault="00E4004D" w:rsidP="00E4004D">
            <w:pPr>
              <w:widowControl/>
              <w:jc w:val="center"/>
              <w:rPr>
                <w:rFonts w:ascii="仿宋" w:eastAsia="仿宋" w:hAnsi="仿宋" w:cs="宋体"/>
                <w:b/>
                <w:bCs/>
                <w:kern w:val="0"/>
                <w:sz w:val="24"/>
                <w:szCs w:val="24"/>
              </w:rPr>
            </w:pPr>
            <w:r w:rsidRPr="00E4004D">
              <w:rPr>
                <w:rFonts w:ascii="仿宋" w:eastAsia="仿宋" w:hAnsi="仿宋" w:cs="宋体" w:hint="eastAsia"/>
                <w:b/>
                <w:bCs/>
                <w:kern w:val="0"/>
                <w:sz w:val="24"/>
                <w:szCs w:val="24"/>
              </w:rPr>
              <w:t>河南天</w:t>
            </w:r>
            <w:proofErr w:type="gramStart"/>
            <w:r w:rsidRPr="00E4004D">
              <w:rPr>
                <w:rFonts w:ascii="仿宋" w:eastAsia="仿宋" w:hAnsi="仿宋" w:cs="宋体" w:hint="eastAsia"/>
                <w:b/>
                <w:bCs/>
                <w:kern w:val="0"/>
                <w:sz w:val="24"/>
                <w:szCs w:val="24"/>
              </w:rPr>
              <w:t>一</w:t>
            </w:r>
            <w:proofErr w:type="gramEnd"/>
            <w:r w:rsidRPr="00E4004D">
              <w:rPr>
                <w:rFonts w:ascii="仿宋" w:eastAsia="仿宋" w:hAnsi="仿宋" w:cs="宋体" w:hint="eastAsia"/>
                <w:b/>
                <w:bCs/>
                <w:kern w:val="0"/>
                <w:sz w:val="24"/>
                <w:szCs w:val="24"/>
              </w:rPr>
              <w:t>工程监理咨询有限公司</w:t>
            </w:r>
          </w:p>
        </w:tc>
      </w:tr>
    </w:tbl>
    <w:p w:rsidR="00BC44A8" w:rsidRPr="00E4004D" w:rsidRDefault="00BC44A8"/>
    <w:sectPr w:rsidR="00BC44A8" w:rsidRPr="00E4004D" w:rsidSect="00AE12F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12F1"/>
    <w:rsid w:val="00AE12F1"/>
    <w:rsid w:val="00BC44A8"/>
    <w:rsid w:val="00E40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285828">
      <w:bodyDiv w:val="1"/>
      <w:marLeft w:val="0"/>
      <w:marRight w:val="0"/>
      <w:marTop w:val="0"/>
      <w:marBottom w:val="0"/>
      <w:divBdr>
        <w:top w:val="none" w:sz="0" w:space="0" w:color="auto"/>
        <w:left w:val="none" w:sz="0" w:space="0" w:color="auto"/>
        <w:bottom w:val="none" w:sz="0" w:space="0" w:color="auto"/>
        <w:right w:val="none" w:sz="0" w:space="0" w:color="auto"/>
      </w:divBdr>
    </w:div>
    <w:div w:id="213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Words>
  <Characters>1064</Characters>
  <Application>Microsoft Office Word</Application>
  <DocSecurity>0</DocSecurity>
  <Lines>8</Lines>
  <Paragraphs>2</Paragraphs>
  <ScaleCrop>false</ScaleCrop>
  <Company>微软中国</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2019-09-05T07:48:00Z</dcterms:created>
  <dcterms:modified xsi:type="dcterms:W3CDTF">2019-09-05T07:51:00Z</dcterms:modified>
</cp:coreProperties>
</file>